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1" w:rsidRPr="00A45F81" w:rsidRDefault="00A45F81" w:rsidP="00A45F8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45F81">
        <w:rPr>
          <w:rFonts w:ascii="Arial" w:hAnsi="Arial" w:cs="Arial"/>
          <w:b/>
          <w:i/>
          <w:sz w:val="28"/>
          <w:szCs w:val="28"/>
        </w:rPr>
        <w:t>Karta zgłoszenia</w:t>
      </w:r>
    </w:p>
    <w:p w:rsidR="00A45F81" w:rsidRDefault="00A45F81" w:rsidP="00A45F81">
      <w:pPr>
        <w:jc w:val="center"/>
        <w:rPr>
          <w:rFonts w:ascii="Arial" w:hAnsi="Arial" w:cs="Arial"/>
          <w:b/>
          <w:i/>
        </w:rPr>
      </w:pPr>
      <w:r w:rsidRPr="00A45F81">
        <w:rPr>
          <w:rFonts w:ascii="Arial" w:hAnsi="Arial" w:cs="Arial"/>
          <w:b/>
          <w:i/>
        </w:rPr>
        <w:t>„I Otwartego Memoriału Pływackiego – Sztafety Pamięci dla uczczenia</w:t>
      </w:r>
    </w:p>
    <w:p w:rsidR="00E26FC1" w:rsidRDefault="00A45F81" w:rsidP="00A45F81">
      <w:pPr>
        <w:jc w:val="center"/>
        <w:rPr>
          <w:rFonts w:ascii="Arial" w:hAnsi="Arial" w:cs="Arial"/>
          <w:b/>
          <w:i/>
        </w:rPr>
      </w:pPr>
      <w:r w:rsidRPr="00A45F81">
        <w:rPr>
          <w:rFonts w:ascii="Arial" w:hAnsi="Arial" w:cs="Arial"/>
          <w:b/>
          <w:i/>
        </w:rPr>
        <w:t xml:space="preserve"> 26 lat, 5 miesięcy i 16 dni Pontyfikatu Jana Pawła II”</w:t>
      </w:r>
      <w:r>
        <w:rPr>
          <w:rFonts w:ascii="Arial" w:hAnsi="Arial" w:cs="Arial"/>
          <w:b/>
          <w:i/>
        </w:rPr>
        <w:t xml:space="preserve"> – 02.04.2012</w:t>
      </w:r>
    </w:p>
    <w:p w:rsidR="00A45F81" w:rsidRDefault="00A45F81" w:rsidP="00A45F81">
      <w:pPr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1276"/>
        <w:gridCol w:w="1559"/>
        <w:gridCol w:w="1276"/>
        <w:gridCol w:w="992"/>
      </w:tblGrid>
      <w:tr w:rsidR="00A45F81" w:rsidTr="003D22DE">
        <w:tc>
          <w:tcPr>
            <w:tcW w:w="817" w:type="dxa"/>
            <w:vAlign w:val="center"/>
          </w:tcPr>
          <w:p w:rsidR="00A45F81" w:rsidRPr="00A45F81" w:rsidRDefault="00A45F81" w:rsidP="00A45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A45F81" w:rsidRPr="00A45F81" w:rsidRDefault="00A45F81" w:rsidP="00A45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A45F81" w:rsidRPr="00A45F81" w:rsidRDefault="003D22DE" w:rsidP="00A45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:rsidR="00A45F81" w:rsidRPr="00A45F81" w:rsidRDefault="003D22DE" w:rsidP="00A45F81">
            <w:pPr>
              <w:jc w:val="center"/>
              <w:rPr>
                <w:b/>
                <w:sz w:val="24"/>
                <w:szCs w:val="24"/>
              </w:rPr>
            </w:pPr>
            <w:r w:rsidRPr="00A45F81">
              <w:rPr>
                <w:b/>
                <w:sz w:val="20"/>
                <w:szCs w:val="20"/>
              </w:rPr>
              <w:t>ilości przepłynięcia basenów</w:t>
            </w:r>
          </w:p>
        </w:tc>
        <w:tc>
          <w:tcPr>
            <w:tcW w:w="1559" w:type="dxa"/>
            <w:vAlign w:val="center"/>
          </w:tcPr>
          <w:p w:rsidR="00A45F81" w:rsidRPr="00A45F81" w:rsidRDefault="00A45F81" w:rsidP="00A45F8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45F81" w:rsidRPr="00A45F81" w:rsidRDefault="00A45F81" w:rsidP="00A4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5F81" w:rsidRPr="00A45F81" w:rsidRDefault="001737B0" w:rsidP="00A45F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81" w:rsidTr="003D22DE">
        <w:tc>
          <w:tcPr>
            <w:tcW w:w="817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F81" w:rsidRPr="00A45F81" w:rsidRDefault="00A45F81" w:rsidP="00A45F8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45F81" w:rsidRPr="00A45F81" w:rsidRDefault="00A45F81" w:rsidP="00A45F81">
      <w:pPr>
        <w:rPr>
          <w:b/>
        </w:rPr>
      </w:pPr>
    </w:p>
    <w:sectPr w:rsidR="00A45F81" w:rsidRPr="00A45F81" w:rsidSect="00A45F81">
      <w:pgSz w:w="11906" w:h="16838"/>
      <w:pgMar w:top="284" w:right="28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1"/>
    <w:rsid w:val="001737B0"/>
    <w:rsid w:val="003D22DE"/>
    <w:rsid w:val="00A45F81"/>
    <w:rsid w:val="00E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265EC-89F2-4DAE-8082-45904B93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2</cp:revision>
  <dcterms:created xsi:type="dcterms:W3CDTF">2012-03-04T20:50:00Z</dcterms:created>
  <dcterms:modified xsi:type="dcterms:W3CDTF">2012-03-04T20:50:00Z</dcterms:modified>
</cp:coreProperties>
</file>